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3DD" w:rsidRPr="00744E70" w:rsidRDefault="009023DD" w:rsidP="009023DD">
      <w:pPr>
        <w:jc w:val="both"/>
        <w:rPr>
          <w:b/>
          <w:sz w:val="28"/>
        </w:rPr>
      </w:pPr>
      <w:r>
        <w:rPr>
          <w:sz w:val="28"/>
        </w:rPr>
        <w:t xml:space="preserve">                                                  </w:t>
      </w:r>
      <w:r w:rsidRPr="00744E70">
        <w:rPr>
          <w:b/>
          <w:sz w:val="28"/>
        </w:rPr>
        <w:t>АТТЕСТАЦИЯ 2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>11. Общие положения сварочного производства, сварочная дуга, источники питания дуги, ручная дуговая сварка.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>12. Автоматические способы сварки плавлением: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         -  под флюсом;         -  в среде защитных газов;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         -  электрошлаковая;         - электроннолучевая;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         - </w:t>
      </w:r>
      <w:proofErr w:type="gramStart"/>
      <w:r>
        <w:rPr>
          <w:sz w:val="28"/>
        </w:rPr>
        <w:t>плазменно-дуговая</w:t>
      </w:r>
      <w:proofErr w:type="gramEnd"/>
      <w:r>
        <w:rPr>
          <w:sz w:val="28"/>
        </w:rPr>
        <w:t>;         - световым лучом (лазерная).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>13. Газовая сварка, способы термической резки (газовая, электродуговая, лучевая),</w:t>
      </w:r>
      <w:r w:rsidRPr="00FB1379">
        <w:rPr>
          <w:sz w:val="28"/>
        </w:rPr>
        <w:t xml:space="preserve"> </w:t>
      </w:r>
      <w:r>
        <w:rPr>
          <w:sz w:val="28"/>
        </w:rPr>
        <w:t>контактная электросварка.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>14. Способы сварки давлением: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         -  холодная сварка;         - ультразвуковая;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         - </w:t>
      </w:r>
      <w:proofErr w:type="gramStart"/>
      <w:r>
        <w:rPr>
          <w:sz w:val="28"/>
        </w:rPr>
        <w:t>диффузионная</w:t>
      </w:r>
      <w:proofErr w:type="gramEnd"/>
      <w:r>
        <w:rPr>
          <w:sz w:val="28"/>
        </w:rPr>
        <w:t>;         - трением.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>15. Напыление и наплавка,</w:t>
      </w:r>
      <w:r w:rsidRPr="00FB1379">
        <w:rPr>
          <w:sz w:val="28"/>
        </w:rPr>
        <w:t xml:space="preserve"> </w:t>
      </w:r>
      <w:r>
        <w:rPr>
          <w:sz w:val="28"/>
        </w:rPr>
        <w:t xml:space="preserve">напряжения и деформации при сварке, 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 способы пайки.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16. Основные понятия при резании, геометрия режущего инструмента, инструментальные материалы. 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17. Устройство станков. Физические основы резания. 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>18. Обработка на токарных, сверлильных, расточных станках.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>19. Обработка на фрезерных, протяжных и шлифовальных станках.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>20. Специальные способы обработки поверхностей:</w:t>
      </w:r>
    </w:p>
    <w:p w:rsidR="009023DD" w:rsidRDefault="009023DD" w:rsidP="009023DD">
      <w:pPr>
        <w:jc w:val="both"/>
        <w:rPr>
          <w:sz w:val="28"/>
        </w:rPr>
      </w:pPr>
      <w:r>
        <w:rPr>
          <w:sz w:val="28"/>
        </w:rPr>
        <w:t xml:space="preserve">           -  пластическим деформированием;  -  абразивным инструментом и                                        порошками;    -  электрохимическим воздействием.</w:t>
      </w:r>
    </w:p>
    <w:p w:rsidR="009023DD" w:rsidRDefault="009023DD" w:rsidP="009023DD">
      <w:pPr>
        <w:jc w:val="both"/>
        <w:rPr>
          <w:sz w:val="28"/>
        </w:rPr>
      </w:pPr>
    </w:p>
    <w:p w:rsidR="00BC7967" w:rsidRDefault="00BC7967">
      <w:bookmarkStart w:id="0" w:name="_GoBack"/>
      <w:bookmarkEnd w:id="0"/>
    </w:p>
    <w:sectPr w:rsidR="00BC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3DD"/>
    <w:rsid w:val="009023DD"/>
    <w:rsid w:val="00BC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2021-11-17T15:36:00Z</dcterms:created>
  <dcterms:modified xsi:type="dcterms:W3CDTF">2021-11-17T15:38:00Z</dcterms:modified>
</cp:coreProperties>
</file>